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Ханты-Мансийского автономного округа-Югры Миненко Ю.Б.,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81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ч.1 ст.15.6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должностного лица –директора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ПРОЕКТАМИ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Чепурного Семена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Чепурной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ПРОЕКТАМИ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свои обязанности по адресу: г.Ханты-Мансийск, ул.</w:t>
      </w:r>
      <w:r>
        <w:rPr>
          <w:rFonts w:ascii="Times New Roman" w:eastAsia="Times New Roman" w:hAnsi="Times New Roman" w:cs="Times New Roman"/>
          <w:sz w:val="26"/>
          <w:szCs w:val="26"/>
        </w:rPr>
        <w:t>Светлая д.40 офис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п.2</w:t>
      </w:r>
      <w:r>
        <w:rPr>
          <w:rFonts w:ascii="Times New Roman" w:eastAsia="Times New Roman" w:hAnsi="Times New Roman" w:cs="Times New Roman"/>
          <w:sz w:val="26"/>
          <w:szCs w:val="26"/>
        </w:rPr>
        <w:t>, абз.2 п.5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.93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 РФ)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до 24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 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обеспечил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 (документов), необходимых для ос</w:t>
      </w:r>
      <w:r>
        <w:rPr>
          <w:rFonts w:ascii="Times New Roman" w:eastAsia="Times New Roman" w:hAnsi="Times New Roman" w:cs="Times New Roman"/>
          <w:sz w:val="26"/>
          <w:szCs w:val="26"/>
        </w:rPr>
        <w:t>уществления налогового контроля,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требования №</w:t>
      </w:r>
      <w:r>
        <w:rPr>
          <w:rFonts w:ascii="Times New Roman" w:eastAsia="Times New Roman" w:hAnsi="Times New Roman" w:cs="Times New Roman"/>
          <w:sz w:val="26"/>
          <w:szCs w:val="26"/>
        </w:rPr>
        <w:t>3860 от 13.11.2023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</w:t>
      </w:r>
      <w:r>
        <w:rPr>
          <w:rFonts w:ascii="Times New Roman" w:eastAsia="Times New Roman" w:hAnsi="Times New Roman" w:cs="Times New Roman"/>
          <w:sz w:val="26"/>
          <w:szCs w:val="26"/>
        </w:rPr>
        <w:t>23.12.2023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правонарушение, предусмотренное ч.1 ст.15.6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Чепурной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</w:t>
      </w:r>
      <w:r>
        <w:rPr>
          <w:rFonts w:ascii="Times New Roman" w:eastAsia="Times New Roman" w:hAnsi="Times New Roman" w:cs="Times New Roman"/>
          <w:sz w:val="26"/>
          <w:szCs w:val="26"/>
        </w:rPr>
        <w:t>ни судебного заседания и</w:t>
      </w:r>
      <w:r>
        <w:rPr>
          <w:rFonts w:ascii="Times New Roman" w:eastAsia="Times New Roman" w:hAnsi="Times New Roman" w:cs="Times New Roman"/>
          <w:sz w:val="26"/>
          <w:szCs w:val="26"/>
        </w:rPr>
        <w:t>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 счел возможным рассмотреть дело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Чепурного С.С.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ч.1 ст.15.6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абз.2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п.5 ст.93.1 НК РФ лицо, получившее требование о представлении документов (информации)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900200/entry/83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пунктами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hyperlink r:id="rId5" w:anchor="/document/10900200/entry/93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настоящей статьи, исполняет его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со дня получения или в тот же срок уведомляет, что не располагает истребуемыми документами (информацией).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материалов дела, в ходе проведения контрольных мероприятий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ПРОЕКТАМИ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еж</w:t>
      </w:r>
      <w:r>
        <w:rPr>
          <w:rFonts w:ascii="Times New Roman" w:eastAsia="Times New Roman" w:hAnsi="Times New Roman" w:cs="Times New Roman"/>
          <w:sz w:val="26"/>
          <w:szCs w:val="26"/>
        </w:rPr>
        <w:t>районной инспекцией ФНС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порядке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п.2 ст.</w:t>
      </w:r>
      <w:r>
        <w:rPr>
          <w:rFonts w:ascii="Times New Roman" w:eastAsia="Times New Roman" w:hAnsi="Times New Roman" w:cs="Times New Roman"/>
          <w:sz w:val="26"/>
          <w:szCs w:val="26"/>
        </w:rPr>
        <w:t>93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>, абз.2 п.5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</w:t>
      </w:r>
      <w:r>
        <w:rPr>
          <w:rFonts w:ascii="Times New Roman" w:eastAsia="Times New Roman" w:hAnsi="Times New Roman" w:cs="Times New Roman"/>
          <w:sz w:val="26"/>
          <w:szCs w:val="26"/>
        </w:rPr>
        <w:t>.93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направлено 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требование №</w:t>
      </w:r>
      <w:r>
        <w:rPr>
          <w:rFonts w:ascii="Times New Roman" w:eastAsia="Times New Roman" w:hAnsi="Times New Roman" w:cs="Times New Roman"/>
          <w:sz w:val="26"/>
          <w:szCs w:val="26"/>
        </w:rPr>
        <w:t>3860 от 13.11.2023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рабочих дней со дня получения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алоговой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>. Данное требование получено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бществом </w:t>
      </w:r>
      <w:r>
        <w:rPr>
          <w:rFonts w:ascii="Times New Roman" w:eastAsia="Times New Roman" w:hAnsi="Times New Roman" w:cs="Times New Roman"/>
          <w:sz w:val="26"/>
          <w:szCs w:val="26"/>
        </w:rPr>
        <w:t>10.12.2023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таким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требование следовало исполнить до 24 час.00 мин. </w:t>
      </w:r>
      <w:r>
        <w:rPr>
          <w:rFonts w:ascii="Times New Roman" w:eastAsia="Times New Roman" w:hAnsi="Times New Roman" w:cs="Times New Roman"/>
          <w:sz w:val="26"/>
          <w:szCs w:val="26"/>
        </w:rPr>
        <w:t>22.12.2023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</w:t>
      </w:r>
      <w:r>
        <w:rPr>
          <w:rFonts w:ascii="Times New Roman" w:eastAsia="Times New Roman" w:hAnsi="Times New Roman" w:cs="Times New Roman"/>
          <w:sz w:val="26"/>
          <w:szCs w:val="26"/>
        </w:rPr>
        <w:t>Чепурной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ПРОЕКТАМИ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истребованные документы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установленному сроку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п.6 ст.93.1 НК РФ</w:t>
      </w:r>
      <w:r>
        <w:rPr>
          <w:rFonts w:ascii="Times New Roman" w:eastAsia="Times New Roman" w:hAnsi="Times New Roman" w:cs="Times New Roman"/>
          <w:sz w:val="26"/>
          <w:szCs w:val="26"/>
        </w:rPr>
        <w:t>, отказ лица от представления истребованных при проведении налоговой проверки документов или непредставление их в установленные сроки признаются налоговым правонарушением.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со ст.2.4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Чепурным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факту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 документов установлен и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ПРОЕКТАМИ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3860 от 13.11.2023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получении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проектами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3860 от 13.11.2023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Чепурного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то, что </w:t>
      </w:r>
      <w:r>
        <w:rPr>
          <w:rFonts w:ascii="Times New Roman" w:eastAsia="Times New Roman" w:hAnsi="Times New Roman" w:cs="Times New Roman"/>
          <w:sz w:val="26"/>
          <w:szCs w:val="26"/>
        </w:rPr>
        <w:t>Чепурной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ответственности, мировой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минимальный размер штрафа, предусмотренный ч.1 ст.15.6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ПРОЕКТАМИ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Чепурного Семена Сергеевича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судья, орган, должностное лицо, вынесшие постановление, направляют в течение трех суток постановление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72011601153010006140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0412365400725003812415143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Ю.Б.Миненко 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42185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8">
    <w:name w:val="cat-UserDefined grp-29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EDF90-71B5-41D4-9C0D-636F18FAB1C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